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5400"/>
        <w:gridCol w:w="1980"/>
      </w:tblGrid>
      <w:tr w:rsidR="00B008D1" w:rsidTr="001F2DFB">
        <w:trPr>
          <w:cantSplit/>
          <w:trHeight w:val="694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2DFB" w:rsidRDefault="008F01B4" w:rsidP="001F2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21511" cy="704850"/>
                  <wp:effectExtent l="19050" t="0" r="7139" b="0"/>
                  <wp:docPr id="1" name="logo_SG.BMP" descr="I:\PEN PEN\Ricardo Sevilla La Nueva\CFO\logo_S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SG.BMP"/>
                          <pic:cNvPicPr/>
                        </pic:nvPicPr>
                        <pic:blipFill>
                          <a:blip r:embed="rId7" r:link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805" cy="709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08D1" w:rsidRPr="001F2DFB" w:rsidRDefault="001F2DFB" w:rsidP="001F2DFB">
            <w:pPr>
              <w:ind w:left="-70"/>
              <w:jc w:val="center"/>
              <w:rPr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Colegio Oficial de Aparejadores y Arquitectos Técnicos de </w:t>
            </w:r>
            <w:r w:rsidR="008F01B4">
              <w:rPr>
                <w:rFonts w:ascii="Arial" w:hAnsi="Arial" w:cs="Arial"/>
                <w:sz w:val="14"/>
                <w:szCs w:val="14"/>
              </w:rPr>
              <w:t>Segovia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FB" w:rsidRDefault="001F2DFB" w:rsidP="001F2DFB">
            <w:pPr>
              <w:ind w:left="-360"/>
              <w:jc w:val="center"/>
              <w:rPr>
                <w:rFonts w:ascii="Univers" w:hAnsi="Univers"/>
                <w:b/>
                <w:sz w:val="20"/>
                <w:szCs w:val="20"/>
              </w:rPr>
            </w:pPr>
            <w:r w:rsidRPr="001F2DFB">
              <w:rPr>
                <w:rFonts w:ascii="Univers" w:hAnsi="Univers"/>
                <w:b/>
                <w:sz w:val="20"/>
                <w:szCs w:val="20"/>
              </w:rPr>
              <w:t>ANEJO II CERTIFICADO FIN DE OBRA</w:t>
            </w:r>
            <w:r w:rsidR="00876E41">
              <w:rPr>
                <w:rFonts w:ascii="Univers" w:hAnsi="Univers"/>
                <w:b/>
                <w:sz w:val="20"/>
                <w:szCs w:val="20"/>
              </w:rPr>
              <w:t xml:space="preserve"> CTE</w:t>
            </w:r>
          </w:p>
          <w:p w:rsidR="001F2DFB" w:rsidRPr="001F2DFB" w:rsidRDefault="001F2DFB" w:rsidP="001F2DFB">
            <w:pPr>
              <w:ind w:left="-360"/>
              <w:jc w:val="center"/>
              <w:rPr>
                <w:rFonts w:ascii="Univers" w:hAnsi="Univers"/>
                <w:b/>
                <w:caps/>
              </w:rPr>
            </w:pPr>
          </w:p>
          <w:p w:rsidR="001F2DFB" w:rsidRDefault="00B008D1" w:rsidP="001F2DFB">
            <w:pPr>
              <w:ind w:left="-360"/>
              <w:jc w:val="center"/>
              <w:rPr>
                <w:rFonts w:ascii="Univers" w:hAnsi="Univers"/>
                <w:b/>
                <w:caps/>
              </w:rPr>
            </w:pPr>
            <w:r>
              <w:rPr>
                <w:rFonts w:ascii="Univers" w:hAnsi="Univers"/>
                <w:b/>
                <w:caps/>
              </w:rPr>
              <w:t xml:space="preserve">RELACIÓN DE LOS CONTROLES </w:t>
            </w:r>
          </w:p>
          <w:p w:rsidR="00B008D1" w:rsidRDefault="00B008D1" w:rsidP="001F2DFB">
            <w:pPr>
              <w:ind w:left="-360"/>
              <w:jc w:val="center"/>
              <w:rPr>
                <w:rFonts w:ascii="Univers" w:hAnsi="Univers"/>
                <w:sz w:val="22"/>
              </w:rPr>
            </w:pPr>
            <w:r>
              <w:rPr>
                <w:rFonts w:ascii="Univers" w:hAnsi="Univers"/>
                <w:b/>
                <w:caps/>
              </w:rPr>
              <w:t>REALIZADOS Y SUS RESULTADOS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08D1" w:rsidRDefault="00B008D1" w:rsidP="001F2DFB">
            <w:pPr>
              <w:tabs>
                <w:tab w:val="left" w:pos="648"/>
              </w:tabs>
              <w:ind w:left="-360"/>
              <w:jc w:val="right"/>
              <w:rPr>
                <w:rFonts w:ascii="Univers" w:hAnsi="Univers"/>
                <w:caps/>
                <w:sz w:val="14"/>
              </w:rPr>
            </w:pPr>
          </w:p>
          <w:p w:rsidR="00B008D1" w:rsidRDefault="00B008D1" w:rsidP="001F2DFB">
            <w:pPr>
              <w:tabs>
                <w:tab w:val="left" w:pos="648"/>
              </w:tabs>
              <w:ind w:left="-360"/>
              <w:jc w:val="right"/>
              <w:rPr>
                <w:caps/>
                <w:sz w:val="12"/>
              </w:rPr>
            </w:pPr>
          </w:p>
          <w:p w:rsidR="00B008D1" w:rsidRDefault="00B008D1" w:rsidP="008F01B4">
            <w:pPr>
              <w:tabs>
                <w:tab w:val="left" w:pos="648"/>
                <w:tab w:val="left" w:pos="1803"/>
              </w:tabs>
              <w:rPr>
                <w:rFonts w:ascii="Arial" w:hAnsi="Arial"/>
                <w:caps/>
                <w:sz w:val="14"/>
              </w:rPr>
            </w:pPr>
          </w:p>
        </w:tc>
      </w:tr>
    </w:tbl>
    <w:p w:rsidR="00E23264" w:rsidRPr="000A44D8" w:rsidRDefault="00825B9E" w:rsidP="001F2DFB">
      <w:pPr>
        <w:ind w:left="-360"/>
        <w:rPr>
          <w:sz w:val="18"/>
        </w:rPr>
      </w:pPr>
      <w:r>
        <w:tab/>
      </w:r>
      <w:r w:rsidR="00BF67B2">
        <w:tab/>
      </w:r>
      <w:r w:rsidR="00BF67B2">
        <w:tab/>
      </w:r>
      <w:r w:rsidR="00BF67B2">
        <w:tab/>
      </w:r>
      <w:r w:rsidR="00BF67B2">
        <w:tab/>
      </w:r>
      <w:r w:rsidR="00BF67B2">
        <w:tab/>
      </w:r>
      <w:r w:rsidR="00BF67B2">
        <w:tab/>
      </w:r>
      <w:r w:rsidR="00BF67B2" w:rsidRPr="007B148B">
        <w:rPr>
          <w:sz w:val="18"/>
        </w:rPr>
        <w:t xml:space="preserve">  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1" w:type="dxa"/>
          <w:right w:w="101" w:type="dxa"/>
        </w:tblCellMar>
        <w:tblLook w:val="0000"/>
      </w:tblPr>
      <w:tblGrid>
        <w:gridCol w:w="3420"/>
        <w:gridCol w:w="4757"/>
        <w:gridCol w:w="1543"/>
      </w:tblGrid>
      <w:tr w:rsidR="00B008D1" w:rsidTr="001F2DFB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1" w:rsidRDefault="00B008D1" w:rsidP="001F2DFB">
            <w:pPr>
              <w:widowControl w:val="0"/>
              <w:spacing w:before="88" w:after="40"/>
              <w:ind w:left="79"/>
              <w:rPr>
                <w:rFonts w:ascii="Century Gothic" w:hAnsi="Century Gothic"/>
                <w:sz w:val="20"/>
                <w:lang w:val="es-ES_tradnl"/>
              </w:rPr>
            </w:pPr>
            <w:r>
              <w:rPr>
                <w:rFonts w:ascii="Century Gothic" w:hAnsi="Century Gothic"/>
                <w:sz w:val="20"/>
                <w:lang w:val="es-ES_tradnl"/>
              </w:rPr>
              <w:t xml:space="preserve">Denominación </w:t>
            </w:r>
            <w:r w:rsidR="00241BD5">
              <w:rPr>
                <w:rFonts w:ascii="Century Gothic" w:hAnsi="Century Gothic"/>
                <w:sz w:val="20"/>
                <w:lang w:val="es-ES_tradnl"/>
              </w:rPr>
              <w:t>e</w:t>
            </w:r>
            <w:r>
              <w:rPr>
                <w:rFonts w:ascii="Century Gothic" w:hAnsi="Century Gothic"/>
                <w:sz w:val="20"/>
                <w:lang w:val="es-ES_tradnl"/>
              </w:rPr>
              <w:t xml:space="preserve">ncargo: 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1" w:rsidRDefault="00B008D1" w:rsidP="001F2DFB">
            <w:pPr>
              <w:widowControl w:val="0"/>
              <w:spacing w:before="88" w:after="40"/>
              <w:rPr>
                <w:rFonts w:ascii="Century Gothic" w:hAnsi="Century Gothic"/>
                <w:sz w:val="20"/>
                <w:lang w:val="es-ES_tradnl"/>
              </w:rPr>
            </w:pPr>
          </w:p>
        </w:tc>
      </w:tr>
      <w:tr w:rsidR="00B008D1" w:rsidTr="001F2DFB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1" w:rsidRDefault="00B008D1" w:rsidP="001F2DFB">
            <w:pPr>
              <w:widowControl w:val="0"/>
              <w:spacing w:before="88" w:after="40"/>
              <w:ind w:left="79"/>
              <w:rPr>
                <w:rFonts w:ascii="Century Gothic" w:hAnsi="Century Gothic"/>
                <w:sz w:val="20"/>
                <w:lang w:val="es-ES_tradnl"/>
              </w:rPr>
            </w:pPr>
            <w:r>
              <w:rPr>
                <w:rFonts w:ascii="Century Gothic" w:hAnsi="Century Gothic"/>
                <w:sz w:val="20"/>
                <w:lang w:val="es-ES_tradnl"/>
              </w:rPr>
              <w:t xml:space="preserve">Emplazamiento: 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D1" w:rsidRDefault="00B008D1" w:rsidP="00181A37">
            <w:pPr>
              <w:widowControl w:val="0"/>
              <w:spacing w:before="88" w:after="40"/>
              <w:rPr>
                <w:rFonts w:ascii="Century Gothic" w:hAnsi="Century Gothic"/>
                <w:sz w:val="20"/>
                <w:lang w:val="es-ES_tradnl"/>
              </w:rPr>
            </w:pPr>
          </w:p>
        </w:tc>
      </w:tr>
      <w:tr w:rsidR="00B008D1" w:rsidTr="001F2DFB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1" w:rsidRDefault="00B008D1" w:rsidP="001F2DFB">
            <w:pPr>
              <w:widowControl w:val="0"/>
              <w:spacing w:before="88" w:after="40"/>
              <w:ind w:left="79"/>
              <w:rPr>
                <w:rFonts w:ascii="Century Gothic" w:hAnsi="Century Gothic"/>
                <w:sz w:val="20"/>
                <w:lang w:val="es-ES_tradnl"/>
              </w:rPr>
            </w:pPr>
            <w:r>
              <w:rPr>
                <w:rFonts w:ascii="Century Gothic" w:hAnsi="Century Gothic"/>
                <w:sz w:val="20"/>
                <w:lang w:val="es-ES_tradnl"/>
              </w:rPr>
              <w:t>Localidad y Municipio: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D1" w:rsidRDefault="00B008D1" w:rsidP="00181A37">
            <w:pPr>
              <w:widowControl w:val="0"/>
              <w:spacing w:before="88" w:after="40"/>
              <w:rPr>
                <w:rFonts w:ascii="Century Gothic" w:hAnsi="Century Gothic"/>
                <w:sz w:val="20"/>
                <w:lang w:val="es-ES_tradnl"/>
              </w:rPr>
            </w:pPr>
          </w:p>
        </w:tc>
      </w:tr>
      <w:tr w:rsidR="00B008D1" w:rsidTr="001F2DFB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1" w:rsidRDefault="00B008D1" w:rsidP="001F2DFB">
            <w:pPr>
              <w:widowControl w:val="0"/>
              <w:spacing w:before="88" w:after="40"/>
              <w:ind w:left="79"/>
              <w:rPr>
                <w:rFonts w:ascii="Century Gothic" w:hAnsi="Century Gothic"/>
                <w:sz w:val="20"/>
                <w:lang w:val="es-ES_tradnl"/>
              </w:rPr>
            </w:pPr>
            <w:r>
              <w:rPr>
                <w:rFonts w:ascii="Century Gothic" w:hAnsi="Century Gothic"/>
                <w:sz w:val="20"/>
                <w:lang w:val="es-ES_tradnl"/>
              </w:rPr>
              <w:t>Director de Ejecución: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1" w:rsidRDefault="00B008D1" w:rsidP="001F2DFB">
            <w:pPr>
              <w:widowControl w:val="0"/>
              <w:spacing w:before="88" w:after="40"/>
              <w:rPr>
                <w:rFonts w:ascii="Century Gothic" w:hAnsi="Century Gothic"/>
                <w:sz w:val="20"/>
                <w:lang w:val="es-ES_tradnl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8D1" w:rsidRDefault="00B008D1" w:rsidP="008F01B4">
            <w:pPr>
              <w:widowControl w:val="0"/>
              <w:spacing w:before="88" w:after="40"/>
              <w:ind w:left="2"/>
              <w:rPr>
                <w:rFonts w:ascii="Century Gothic" w:hAnsi="Century Gothic"/>
                <w:sz w:val="20"/>
                <w:lang w:val="es-ES_tradnl"/>
              </w:rPr>
            </w:pPr>
            <w:r>
              <w:rPr>
                <w:rFonts w:ascii="Century Gothic" w:hAnsi="Century Gothic"/>
                <w:sz w:val="20"/>
                <w:lang w:val="es-ES_tradnl"/>
              </w:rPr>
              <w:t>Nº col.:</w:t>
            </w:r>
          </w:p>
        </w:tc>
      </w:tr>
      <w:tr w:rsidR="00B008D1" w:rsidTr="001F2DFB">
        <w:trPr>
          <w:cantSplit/>
        </w:trPr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D1" w:rsidRDefault="00B008D1" w:rsidP="001F2DFB">
            <w:pPr>
              <w:widowControl w:val="0"/>
              <w:spacing w:before="88" w:after="40"/>
              <w:ind w:left="79"/>
              <w:rPr>
                <w:rFonts w:ascii="Century Gothic" w:hAnsi="Century Gothic"/>
                <w:sz w:val="20"/>
                <w:lang w:val="es-ES_tradnl"/>
              </w:rPr>
            </w:pPr>
            <w:r>
              <w:rPr>
                <w:rFonts w:ascii="Century Gothic" w:hAnsi="Century Gothic"/>
                <w:sz w:val="20"/>
                <w:lang w:val="es-ES_tradnl"/>
              </w:rPr>
              <w:t>Promotor (Propiedad):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08D1" w:rsidRDefault="00B008D1" w:rsidP="001F2DFB">
            <w:pPr>
              <w:widowControl w:val="0"/>
              <w:spacing w:before="88" w:after="40"/>
              <w:rPr>
                <w:rFonts w:ascii="Century Gothic" w:hAnsi="Century Gothic"/>
                <w:sz w:val="20"/>
                <w:lang w:val="es-ES_tradnl"/>
              </w:rPr>
            </w:pPr>
          </w:p>
        </w:tc>
      </w:tr>
    </w:tbl>
    <w:p w:rsidR="00534926" w:rsidRPr="00795EDE" w:rsidRDefault="00534926" w:rsidP="001F2DFB">
      <w:pPr>
        <w:ind w:left="-360"/>
        <w:rPr>
          <w:sz w:val="20"/>
          <w:szCs w:val="20"/>
        </w:rPr>
      </w:pPr>
    </w:p>
    <w:p w:rsidR="00795EDE" w:rsidRPr="00795EDE" w:rsidRDefault="00795EDE" w:rsidP="00795EDE">
      <w:pPr>
        <w:ind w:right="484"/>
        <w:jc w:val="both"/>
        <w:rPr>
          <w:rFonts w:ascii="Century Gothic" w:hAnsi="Century Gothic"/>
          <w:sz w:val="20"/>
          <w:szCs w:val="20"/>
          <w:lang w:val="es-ES_tradnl"/>
        </w:rPr>
      </w:pPr>
      <w:r w:rsidRPr="00795EDE">
        <w:rPr>
          <w:rFonts w:ascii="Century Gothic" w:hAnsi="Century Gothic"/>
          <w:sz w:val="20"/>
          <w:szCs w:val="20"/>
          <w:lang w:val="es-ES_tradnl"/>
        </w:rPr>
        <w:t xml:space="preserve">En relación a la letra b) del apartado 3 del punto II.3 del Anejo II correspondiente a </w:t>
      </w:r>
      <w:smartTag w:uri="urn:schemas-microsoft-com:office:smarttags" w:element="PersonName">
        <w:smartTagPr>
          <w:attr w:name="ProductID" w:val="la Documentaci￳n"/>
        </w:smartTagPr>
        <w:r w:rsidRPr="00795EDE">
          <w:rPr>
            <w:rFonts w:ascii="Century Gothic" w:hAnsi="Century Gothic"/>
            <w:sz w:val="20"/>
            <w:szCs w:val="20"/>
            <w:lang w:val="es-ES_tradnl"/>
          </w:rPr>
          <w:t xml:space="preserve">la </w:t>
        </w:r>
        <w:r w:rsidRPr="00795EDE">
          <w:rPr>
            <w:rFonts w:ascii="Century Gothic" w:hAnsi="Century Gothic"/>
            <w:b/>
            <w:sz w:val="20"/>
            <w:szCs w:val="20"/>
            <w:lang w:val="es-ES_tradnl"/>
          </w:rPr>
          <w:t>Documentación</w:t>
        </w:r>
      </w:smartTag>
      <w:r w:rsidRPr="00795EDE">
        <w:rPr>
          <w:rFonts w:ascii="Century Gothic" w:hAnsi="Century Gothic"/>
          <w:b/>
          <w:sz w:val="20"/>
          <w:szCs w:val="20"/>
          <w:lang w:val="es-ES_tradnl"/>
        </w:rPr>
        <w:t xml:space="preserve"> del seguimiento de obra</w:t>
      </w:r>
      <w:r w:rsidRPr="00795EDE">
        <w:rPr>
          <w:rFonts w:ascii="Century Gothic" w:hAnsi="Century Gothic"/>
          <w:sz w:val="20"/>
          <w:szCs w:val="20"/>
          <w:lang w:val="es-ES_tradnl"/>
        </w:rPr>
        <w:t>, se relacionan a continuación los controles realizados durante la ejecución de la obra y sus resultados</w:t>
      </w:r>
      <w:r w:rsidR="001C7089" w:rsidRPr="00795EDE">
        <w:rPr>
          <w:rFonts w:ascii="Century Gothic" w:hAnsi="Century Gothic"/>
          <w:sz w:val="20"/>
          <w:szCs w:val="20"/>
          <w:lang w:val="es-ES_tradnl"/>
        </w:rPr>
        <w:t xml:space="preserve">, de acuerdo con las especificaciones de CTE, el Plan de Control </w:t>
      </w:r>
      <w:r w:rsidR="00793B0A">
        <w:rPr>
          <w:rFonts w:ascii="Century Gothic" w:hAnsi="Century Gothic"/>
          <w:sz w:val="20"/>
          <w:szCs w:val="20"/>
          <w:lang w:val="es-ES_tradnl"/>
        </w:rPr>
        <w:t>de C</w:t>
      </w:r>
      <w:r w:rsidRPr="00795EDE">
        <w:rPr>
          <w:rFonts w:ascii="Century Gothic" w:hAnsi="Century Gothic"/>
          <w:sz w:val="20"/>
          <w:szCs w:val="20"/>
          <w:lang w:val="es-ES_tradnl"/>
        </w:rPr>
        <w:t xml:space="preserve">alidad </w:t>
      </w:r>
      <w:r w:rsidR="001C7089" w:rsidRPr="00795EDE">
        <w:rPr>
          <w:rFonts w:ascii="Century Gothic" w:hAnsi="Century Gothic"/>
          <w:sz w:val="20"/>
          <w:szCs w:val="20"/>
          <w:lang w:val="es-ES_tradnl"/>
        </w:rPr>
        <w:t>de la Obra, las exigencias de la normativa vigente y las instrucciones de</w:t>
      </w:r>
      <w:r w:rsidRPr="00795EDE">
        <w:rPr>
          <w:rFonts w:ascii="Century Gothic" w:hAnsi="Century Gothic"/>
          <w:sz w:val="20"/>
          <w:szCs w:val="20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Direcci￳n Facultativa."/>
        </w:smartTagPr>
        <w:r w:rsidR="001C7089" w:rsidRPr="00795EDE">
          <w:rPr>
            <w:rFonts w:ascii="Century Gothic" w:hAnsi="Century Gothic"/>
            <w:sz w:val="20"/>
            <w:szCs w:val="20"/>
            <w:lang w:val="es-ES_tradnl"/>
          </w:rPr>
          <w:t>l</w:t>
        </w:r>
        <w:r w:rsidR="00793B0A">
          <w:rPr>
            <w:rFonts w:ascii="Century Gothic" w:hAnsi="Century Gothic"/>
            <w:sz w:val="20"/>
            <w:szCs w:val="20"/>
            <w:lang w:val="es-ES_tradnl"/>
          </w:rPr>
          <w:t>a D</w:t>
        </w:r>
        <w:r w:rsidRPr="00795EDE">
          <w:rPr>
            <w:rFonts w:ascii="Century Gothic" w:hAnsi="Century Gothic"/>
            <w:sz w:val="20"/>
            <w:szCs w:val="20"/>
            <w:lang w:val="es-ES_tradnl"/>
          </w:rPr>
          <w:t>irección Facultativa.</w:t>
        </w:r>
      </w:smartTag>
    </w:p>
    <w:p w:rsidR="001C7089" w:rsidRPr="00795EDE" w:rsidRDefault="00795EDE" w:rsidP="00795EDE">
      <w:pPr>
        <w:ind w:right="484"/>
        <w:jc w:val="both"/>
        <w:rPr>
          <w:rFonts w:ascii="Century Gothic" w:hAnsi="Century Gothic"/>
          <w:sz w:val="20"/>
          <w:szCs w:val="20"/>
          <w:lang w:val="es-ES_tradnl"/>
        </w:rPr>
      </w:pPr>
      <w:r w:rsidRPr="00795EDE">
        <w:rPr>
          <w:rFonts w:ascii="Century Gothic" w:hAnsi="Century Gothic"/>
          <w:sz w:val="20"/>
          <w:szCs w:val="20"/>
          <w:lang w:val="es-ES_tradnl"/>
        </w:rPr>
        <w:t>Se trata de</w:t>
      </w:r>
      <w:r w:rsidR="001C7089" w:rsidRPr="00795EDE">
        <w:rPr>
          <w:rFonts w:ascii="Century Gothic" w:hAnsi="Century Gothic"/>
          <w:sz w:val="20"/>
          <w:szCs w:val="20"/>
          <w:lang w:val="es-ES_tradnl"/>
        </w:rPr>
        <w:t xml:space="preserve"> los controles pertinentes relativos a la recepción del suministro de productos, equipos y sistemas, a la ejecución de la obra y de la obra terminada.</w:t>
      </w:r>
    </w:p>
    <w:p w:rsidR="008463AE" w:rsidRPr="00231E61" w:rsidRDefault="008463AE" w:rsidP="001F2DFB">
      <w:pPr>
        <w:ind w:left="-360"/>
        <w:jc w:val="both"/>
        <w:rPr>
          <w:rFonts w:ascii="Arial" w:hAnsi="Arial" w:cs="Arial"/>
          <w:sz w:val="16"/>
          <w:szCs w:val="16"/>
          <w:lang w:val="es-ES_tradnl"/>
        </w:rPr>
      </w:pPr>
    </w:p>
    <w:tbl>
      <w:tblPr>
        <w:tblStyle w:val="Tablaconcuadrcula"/>
        <w:tblW w:w="9864" w:type="dxa"/>
        <w:tblInd w:w="108" w:type="dxa"/>
        <w:tblLayout w:type="fixed"/>
        <w:tblLook w:val="01E0"/>
      </w:tblPr>
      <w:tblGrid>
        <w:gridCol w:w="3060"/>
        <w:gridCol w:w="1944"/>
        <w:gridCol w:w="1260"/>
        <w:gridCol w:w="1080"/>
        <w:gridCol w:w="1260"/>
        <w:gridCol w:w="1260"/>
      </w:tblGrid>
      <w:tr w:rsidR="00B008D1" w:rsidTr="001F2DFB">
        <w:trPr>
          <w:trHeight w:val="195"/>
        </w:trPr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08D1" w:rsidRPr="00241BD5" w:rsidRDefault="00B008D1" w:rsidP="00795EDE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Proceso constructivo</w:t>
            </w:r>
          </w:p>
        </w:tc>
        <w:tc>
          <w:tcPr>
            <w:tcW w:w="428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08D1" w:rsidRPr="00241BD5" w:rsidRDefault="00B008D1" w:rsidP="001F2DFB">
            <w:pPr>
              <w:ind w:left="-36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Controles de recepción (1)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08D1" w:rsidRPr="00241BD5" w:rsidRDefault="00B008D1" w:rsidP="001F2DFB">
            <w:pPr>
              <w:ind w:left="-72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Control de ejecución (2)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8D1" w:rsidRPr="00241BD5" w:rsidRDefault="00241BD5" w:rsidP="001F2DFB">
            <w:pPr>
              <w:ind w:left="-72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Control </w:t>
            </w:r>
            <w:r w:rsidR="00B008D1" w:rsidRPr="00241BD5">
              <w:rPr>
                <w:rFonts w:ascii="Arial" w:hAnsi="Arial" w:cs="Arial"/>
                <w:sz w:val="16"/>
                <w:szCs w:val="16"/>
                <w:lang w:val="es-ES_tradnl"/>
              </w:rPr>
              <w:t>obra acabada (3)</w:t>
            </w:r>
          </w:p>
        </w:tc>
      </w:tr>
      <w:tr w:rsidR="00B008D1" w:rsidTr="001F2DFB">
        <w:trPr>
          <w:trHeight w:val="257"/>
        </w:trPr>
        <w:tc>
          <w:tcPr>
            <w:tcW w:w="30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008D1" w:rsidRPr="00430CFC" w:rsidRDefault="00B008D1" w:rsidP="001F2DFB">
            <w:pPr>
              <w:ind w:left="-36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9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08D1" w:rsidRPr="00241BD5" w:rsidRDefault="00B008D1" w:rsidP="001F2DFB">
            <w:pPr>
              <w:ind w:left="-36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a)Documentación de suministros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08D1" w:rsidRPr="00241BD5" w:rsidRDefault="00B008D1" w:rsidP="001F2DFB">
            <w:pPr>
              <w:ind w:left="-72" w:right="-144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b)Distintivos de calidad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08D1" w:rsidRPr="00241BD5" w:rsidRDefault="00B008D1" w:rsidP="001F2DFB">
            <w:pPr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c)Ensayos</w:t>
            </w: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B008D1" w:rsidRPr="00430CFC" w:rsidRDefault="00B008D1" w:rsidP="001F2DFB">
            <w:pPr>
              <w:ind w:left="-36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08D1" w:rsidRPr="00430CFC" w:rsidRDefault="00B008D1" w:rsidP="001F2DFB">
            <w:pPr>
              <w:ind w:left="-36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B008D1" w:rsidTr="001F2DFB">
        <w:trPr>
          <w:trHeight w:val="75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008D1" w:rsidRPr="00241BD5" w:rsidRDefault="00B008D1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Movimientos de tierras</w:t>
            </w:r>
          </w:p>
        </w:tc>
        <w:bookmarkStart w:id="0" w:name="Texto1"/>
        <w:bookmarkEnd w:id="0"/>
        <w:tc>
          <w:tcPr>
            <w:tcW w:w="1944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008D1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1"/>
          </w:p>
        </w:tc>
        <w:tc>
          <w:tcPr>
            <w:tcW w:w="12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008D1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008D1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3"/>
          </w:p>
        </w:tc>
        <w:bookmarkStart w:id="4" w:name="Casilla4"/>
        <w:tc>
          <w:tcPr>
            <w:tcW w:w="12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B008D1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4"/>
          </w:p>
        </w:tc>
        <w:bookmarkStart w:id="5" w:name="Casilla5"/>
        <w:tc>
          <w:tcPr>
            <w:tcW w:w="126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008D1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A37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5"/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Cimientos</w:t>
            </w:r>
          </w:p>
        </w:tc>
        <w:tc>
          <w:tcPr>
            <w:tcW w:w="19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1A37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Estructuras</w:t>
            </w:r>
          </w:p>
        </w:tc>
        <w:tc>
          <w:tcPr>
            <w:tcW w:w="19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Madera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Hormigón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Acero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Fábrica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Prefabricadas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Cubiertas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bookmarkStart w:id="6" w:name="año_actual_n"/>
        <w:bookmarkEnd w:id="6"/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Cerramientos exteriores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FDB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Cerramientos interiores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Impermeabilizaciones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Aislamientos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Acabados (verticales y de techos)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Pavimentos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Elementos practicables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Elementos protección y señalización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Instalaciones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Saneamiento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Calefacción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Climatización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Electricidad y contribución fotovoltaica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Gas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Agua, ACS, contribución solar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Protección al fuego (IPC)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Pararrayos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Telecomunicaciones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AA3AF5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Transporte y aparatos elevadores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sz w:val="16"/>
                <w:szCs w:val="16"/>
                <w:lang w:val="es-ES_tradnl"/>
              </w:rPr>
              <w:t>Otras instalaciones industriales</w:t>
            </w:r>
          </w:p>
        </w:tc>
        <w:tc>
          <w:tcPr>
            <w:tcW w:w="1944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B17943" w:rsidTr="001F2DFB">
        <w:tc>
          <w:tcPr>
            <w:tcW w:w="306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17943" w:rsidRPr="00241BD5" w:rsidRDefault="00B17943" w:rsidP="001F2DFB">
            <w:pPr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241BD5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Otros</w:t>
            </w:r>
          </w:p>
        </w:tc>
        <w:tc>
          <w:tcPr>
            <w:tcW w:w="19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17943" w:rsidRPr="001921F0" w:rsidRDefault="00052C36" w:rsidP="001F2DFB">
            <w:pPr>
              <w:ind w:left="-3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943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B008D1" w:rsidRDefault="00B008D1" w:rsidP="001F2DFB">
      <w:pPr>
        <w:ind w:left="-360"/>
        <w:rPr>
          <w:rFonts w:ascii="Arial" w:hAnsi="Arial" w:cs="Arial"/>
          <w:sz w:val="12"/>
          <w:szCs w:val="20"/>
          <w:lang w:val="es-ES_tradnl"/>
        </w:rPr>
      </w:pPr>
    </w:p>
    <w:p w:rsidR="00B008D1" w:rsidRDefault="00B008D1" w:rsidP="001F2DFB">
      <w:pPr>
        <w:ind w:left="-360"/>
        <w:rPr>
          <w:rFonts w:ascii="Arial" w:hAnsi="Arial" w:cs="Arial"/>
          <w:sz w:val="12"/>
          <w:szCs w:val="20"/>
          <w:lang w:val="es-ES_tradnl"/>
        </w:rPr>
      </w:pPr>
    </w:p>
    <w:p w:rsidR="00B008D1" w:rsidRDefault="001F2DFB" w:rsidP="001F2DFB">
      <w:pPr>
        <w:widowControl w:val="0"/>
        <w:rPr>
          <w:rFonts w:ascii="Century Gothic" w:hAnsi="Century Gothic"/>
          <w:sz w:val="18"/>
          <w:szCs w:val="18"/>
          <w:lang w:val="es-ES_tradnl"/>
        </w:rPr>
      </w:pPr>
      <w:r>
        <w:rPr>
          <w:rFonts w:ascii="Century Gothic" w:hAnsi="Century Gothic"/>
          <w:sz w:val="18"/>
          <w:szCs w:val="18"/>
          <w:lang w:val="es-ES_tradnl"/>
        </w:rPr>
        <w:t xml:space="preserve">                        </w:t>
      </w:r>
      <w:r w:rsidR="00B008D1" w:rsidRPr="00B008D1">
        <w:rPr>
          <w:rFonts w:ascii="Century Gothic" w:hAnsi="Century Gothic"/>
          <w:sz w:val="18"/>
          <w:szCs w:val="18"/>
          <w:lang w:val="es-ES_tradnl"/>
        </w:rPr>
        <w:t xml:space="preserve">En </w:t>
      </w:r>
      <w:bookmarkStart w:id="7" w:name="poblacion_empresa"/>
      <w:r w:rsidR="00052C36" w:rsidRPr="00B008D1">
        <w:rPr>
          <w:rFonts w:ascii="Century Gothic" w:hAnsi="Century Gothic"/>
          <w:sz w:val="18"/>
          <w:szCs w:val="18"/>
          <w:lang w:val="es-ES_tradnl"/>
        </w:rPr>
        <w:fldChar w:fldCharType="begin">
          <w:ffData>
            <w:name w:val="poblacion_empresa"/>
            <w:enabled/>
            <w:calcOnExit w:val="0"/>
            <w:textInput/>
          </w:ffData>
        </w:fldChar>
      </w:r>
      <w:r w:rsidR="00B008D1" w:rsidRPr="00B008D1">
        <w:rPr>
          <w:rFonts w:ascii="Century Gothic" w:hAnsi="Century Gothic"/>
          <w:sz w:val="18"/>
          <w:szCs w:val="18"/>
          <w:lang w:val="es-ES_tradnl"/>
        </w:rPr>
        <w:instrText xml:space="preserve"> FORMTEXT </w:instrText>
      </w:r>
      <w:r w:rsidR="00052C36" w:rsidRPr="00B008D1">
        <w:rPr>
          <w:rFonts w:ascii="Century Gothic" w:hAnsi="Century Gothic"/>
          <w:sz w:val="18"/>
          <w:szCs w:val="18"/>
          <w:lang w:val="es-ES_tradnl"/>
        </w:rPr>
      </w:r>
      <w:r w:rsidR="00052C36" w:rsidRPr="00B008D1">
        <w:rPr>
          <w:rFonts w:ascii="Century Gothic" w:hAnsi="Century Gothic"/>
          <w:sz w:val="18"/>
          <w:szCs w:val="18"/>
          <w:lang w:val="es-ES_tradnl"/>
        </w:rPr>
        <w:fldChar w:fldCharType="separate"/>
      </w:r>
      <w:r w:rsidR="00B008D1" w:rsidRPr="00B008D1">
        <w:rPr>
          <w:rFonts w:ascii="Century Gothic" w:hAnsi="Century Gothic"/>
          <w:noProof/>
          <w:sz w:val="18"/>
          <w:szCs w:val="18"/>
        </w:rPr>
        <w:t> </w:t>
      </w:r>
      <w:r w:rsidR="00052C36" w:rsidRPr="00B008D1">
        <w:rPr>
          <w:rFonts w:ascii="Century Gothic" w:hAnsi="Century Gothic"/>
          <w:sz w:val="18"/>
          <w:szCs w:val="18"/>
          <w:lang w:val="es-ES_tradnl"/>
        </w:rPr>
        <w:fldChar w:fldCharType="end"/>
      </w:r>
      <w:bookmarkEnd w:id="7"/>
      <w:r w:rsidR="00B008D1" w:rsidRPr="00B008D1">
        <w:rPr>
          <w:rFonts w:ascii="Century Gothic" w:hAnsi="Century Gothic"/>
          <w:sz w:val="18"/>
          <w:szCs w:val="18"/>
          <w:lang w:val="es-ES_tradnl"/>
        </w:rPr>
        <w:t>, a</w:t>
      </w:r>
      <w:r w:rsidR="00AA3AF5">
        <w:rPr>
          <w:rFonts w:ascii="Century Gothic" w:hAnsi="Century Gothic"/>
          <w:sz w:val="18"/>
          <w:szCs w:val="18"/>
          <w:lang w:val="es-ES_tradnl"/>
        </w:rPr>
        <w:t xml:space="preserve">  </w:t>
      </w:r>
      <w:r w:rsidR="00B008D1" w:rsidRPr="00B008D1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AA3AF5">
        <w:rPr>
          <w:rFonts w:ascii="Century Gothic" w:hAnsi="Century Gothic"/>
          <w:sz w:val="18"/>
          <w:szCs w:val="18"/>
          <w:lang w:val="es-ES_tradnl"/>
        </w:rPr>
        <w:t xml:space="preserve"> </w:t>
      </w:r>
      <w:r w:rsidR="00B008D1" w:rsidRPr="00B008D1">
        <w:rPr>
          <w:rFonts w:ascii="Century Gothic" w:hAnsi="Century Gothic"/>
          <w:sz w:val="18"/>
          <w:szCs w:val="18"/>
          <w:lang w:val="es-ES_tradnl"/>
        </w:rPr>
        <w:t xml:space="preserve"> de </w:t>
      </w:r>
      <w:r w:rsidR="00052C36" w:rsidRPr="00B008D1">
        <w:rPr>
          <w:rFonts w:ascii="Century Gothic" w:hAnsi="Century Gothic"/>
          <w:sz w:val="18"/>
          <w:szCs w:val="18"/>
          <w:lang w:val="es-ES_tradnl"/>
        </w:rPr>
        <w:fldChar w:fldCharType="begin">
          <w:ffData>
            <w:name w:val="año_actual_n"/>
            <w:enabled/>
            <w:calcOnExit w:val="0"/>
            <w:textInput/>
          </w:ffData>
        </w:fldChar>
      </w:r>
      <w:r w:rsidR="00B008D1" w:rsidRPr="00B008D1">
        <w:rPr>
          <w:rFonts w:ascii="Century Gothic" w:hAnsi="Century Gothic"/>
          <w:sz w:val="18"/>
          <w:szCs w:val="18"/>
          <w:lang w:val="es-ES_tradnl"/>
        </w:rPr>
        <w:instrText xml:space="preserve"> FORMTEXT </w:instrText>
      </w:r>
      <w:r w:rsidR="00052C36" w:rsidRPr="00B008D1">
        <w:rPr>
          <w:rFonts w:ascii="Century Gothic" w:hAnsi="Century Gothic"/>
          <w:sz w:val="18"/>
          <w:szCs w:val="18"/>
          <w:lang w:val="es-ES_tradnl"/>
        </w:rPr>
      </w:r>
      <w:r w:rsidR="00052C36" w:rsidRPr="00B008D1">
        <w:rPr>
          <w:rFonts w:ascii="Century Gothic" w:hAnsi="Century Gothic"/>
          <w:sz w:val="18"/>
          <w:szCs w:val="18"/>
          <w:lang w:val="es-ES_tradnl"/>
        </w:rPr>
        <w:fldChar w:fldCharType="separate"/>
      </w:r>
      <w:r w:rsidR="00B008D1" w:rsidRPr="00B008D1">
        <w:rPr>
          <w:rFonts w:ascii="Century Gothic" w:hAnsi="Century Gothic"/>
          <w:noProof/>
          <w:sz w:val="18"/>
          <w:szCs w:val="18"/>
        </w:rPr>
        <w:t> </w:t>
      </w:r>
      <w:r w:rsidR="00052C36" w:rsidRPr="00B008D1">
        <w:rPr>
          <w:rFonts w:ascii="Century Gothic" w:hAnsi="Century Gothic"/>
          <w:sz w:val="18"/>
          <w:szCs w:val="18"/>
          <w:lang w:val="es-ES_tradnl"/>
        </w:rPr>
        <w:fldChar w:fldCharType="end"/>
      </w:r>
    </w:p>
    <w:p w:rsidR="00B008D1" w:rsidRPr="001F2DFB" w:rsidRDefault="00B008D1" w:rsidP="001F2DFB">
      <w:pPr>
        <w:widowControl w:val="0"/>
        <w:ind w:left="6120" w:hanging="96"/>
        <w:rPr>
          <w:rFonts w:ascii="Century Gothic" w:hAnsi="Century Gothic"/>
          <w:sz w:val="20"/>
          <w:szCs w:val="20"/>
          <w:lang w:val="es-ES_tradnl"/>
        </w:rPr>
      </w:pPr>
      <w:r w:rsidRPr="001F2DFB">
        <w:rPr>
          <w:rFonts w:ascii="Century Gothic" w:hAnsi="Century Gothic"/>
          <w:sz w:val="20"/>
          <w:szCs w:val="20"/>
          <w:lang w:val="es-ES_tradnl"/>
        </w:rPr>
        <w:t>El Director de la Ejecución de Obra</w:t>
      </w:r>
    </w:p>
    <w:p w:rsidR="00B008D1" w:rsidRDefault="00B008D1" w:rsidP="001F2DFB">
      <w:pPr>
        <w:ind w:left="6120"/>
        <w:rPr>
          <w:rFonts w:ascii="Verdana" w:hAnsi="Verdana"/>
          <w:sz w:val="16"/>
          <w:szCs w:val="16"/>
          <w:lang w:val="es-ES_tradnl"/>
        </w:rPr>
      </w:pPr>
    </w:p>
    <w:p w:rsidR="00876E41" w:rsidRPr="00B008D1" w:rsidRDefault="00876E41" w:rsidP="008F01B4">
      <w:pPr>
        <w:rPr>
          <w:rFonts w:ascii="Verdana" w:hAnsi="Verdana"/>
          <w:sz w:val="20"/>
          <w:szCs w:val="20"/>
          <w:lang w:val="es-ES_tradnl"/>
        </w:rPr>
      </w:pPr>
    </w:p>
    <w:p w:rsidR="00B008D1" w:rsidRPr="00B008D1" w:rsidRDefault="00B008D1" w:rsidP="001F2DFB">
      <w:pPr>
        <w:widowControl w:val="0"/>
        <w:ind w:left="6120" w:hanging="96"/>
        <w:rPr>
          <w:rFonts w:ascii="Century Gothic" w:hAnsi="Century Gothic"/>
          <w:sz w:val="20"/>
          <w:szCs w:val="20"/>
          <w:lang w:val="es-ES_tradnl"/>
        </w:rPr>
      </w:pPr>
      <w:r w:rsidRPr="00B008D1">
        <w:rPr>
          <w:rFonts w:ascii="Century Gothic" w:hAnsi="Century Gothic"/>
          <w:sz w:val="20"/>
          <w:szCs w:val="20"/>
          <w:lang w:val="es-ES_tradnl"/>
        </w:rPr>
        <w:t>Fdo.</w:t>
      </w:r>
      <w:proofErr w:type="gramStart"/>
      <w:r w:rsidRPr="00B008D1">
        <w:rPr>
          <w:rFonts w:ascii="Century Gothic" w:hAnsi="Century Gothic"/>
          <w:sz w:val="20"/>
          <w:szCs w:val="20"/>
          <w:lang w:val="es-ES_tradnl"/>
        </w:rPr>
        <w:t xml:space="preserve">: </w:t>
      </w:r>
      <w:r w:rsidR="00052C36" w:rsidRPr="00B008D1">
        <w:rPr>
          <w:rFonts w:ascii="Century Gothic" w:hAnsi="Century Gothic"/>
          <w:sz w:val="20"/>
          <w:szCs w:val="20"/>
          <w:lang w:val="es-ES_tradn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08D1">
        <w:rPr>
          <w:rFonts w:ascii="Century Gothic" w:hAnsi="Century Gothic"/>
          <w:sz w:val="20"/>
          <w:szCs w:val="20"/>
          <w:lang w:val="es-ES_tradnl"/>
        </w:rPr>
        <w:instrText xml:space="preserve"> FORMTEXT </w:instrText>
      </w:r>
      <w:r w:rsidR="00052C36" w:rsidRPr="00B008D1">
        <w:rPr>
          <w:rFonts w:ascii="Century Gothic" w:hAnsi="Century Gothic"/>
          <w:sz w:val="20"/>
          <w:szCs w:val="20"/>
          <w:lang w:val="es-ES_tradnl"/>
        </w:rPr>
      </w:r>
      <w:r w:rsidR="00052C36" w:rsidRPr="00B008D1">
        <w:rPr>
          <w:rFonts w:ascii="Century Gothic" w:hAnsi="Century Gothic"/>
          <w:sz w:val="20"/>
          <w:szCs w:val="20"/>
          <w:lang w:val="es-ES_tradnl"/>
        </w:rPr>
        <w:fldChar w:fldCharType="separate"/>
      </w:r>
      <w:r w:rsidRPr="00B008D1">
        <w:rPr>
          <w:rFonts w:ascii="Century Gothic" w:hAnsi="Century Gothic"/>
          <w:noProof/>
          <w:sz w:val="20"/>
          <w:szCs w:val="20"/>
        </w:rPr>
        <w:t> </w:t>
      </w:r>
      <w:r w:rsidR="00052C36" w:rsidRPr="00B008D1">
        <w:rPr>
          <w:rFonts w:ascii="Century Gothic" w:hAnsi="Century Gothic"/>
          <w:sz w:val="20"/>
          <w:szCs w:val="20"/>
          <w:lang w:val="es-ES_tradnl"/>
        </w:rPr>
        <w:fldChar w:fldCharType="end"/>
      </w:r>
      <w:r w:rsidRPr="00B008D1">
        <w:rPr>
          <w:rFonts w:ascii="Century Gothic" w:hAnsi="Century Gothic"/>
          <w:sz w:val="20"/>
          <w:szCs w:val="20"/>
          <w:lang w:val="es-ES_tradnl"/>
        </w:rPr>
        <w:t>.</w:t>
      </w:r>
      <w:proofErr w:type="gramEnd"/>
    </w:p>
    <w:p w:rsidR="00B008D1" w:rsidRDefault="00B008D1" w:rsidP="001F2DFB">
      <w:pPr>
        <w:widowControl w:val="0"/>
        <w:ind w:left="6120" w:hanging="96"/>
        <w:rPr>
          <w:rFonts w:ascii="Arial" w:hAnsi="Arial"/>
          <w:lang w:val="es-ES_tradnl"/>
        </w:rPr>
      </w:pPr>
      <w:r w:rsidRPr="00B008D1">
        <w:rPr>
          <w:rFonts w:ascii="Century Gothic" w:hAnsi="Century Gothic"/>
          <w:sz w:val="20"/>
          <w:szCs w:val="20"/>
          <w:lang w:val="es-ES_tradnl"/>
        </w:rPr>
        <w:t xml:space="preserve">Arquitecto técnico </w:t>
      </w:r>
      <w:proofErr w:type="spellStart"/>
      <w:r w:rsidRPr="00B008D1">
        <w:rPr>
          <w:rFonts w:ascii="Century Gothic" w:hAnsi="Century Gothic"/>
          <w:sz w:val="20"/>
          <w:szCs w:val="20"/>
          <w:lang w:val="es-ES_tradnl"/>
        </w:rPr>
        <w:t>colg</w:t>
      </w:r>
      <w:proofErr w:type="spellEnd"/>
      <w:r w:rsidRPr="00B008D1">
        <w:rPr>
          <w:rFonts w:ascii="Century Gothic" w:hAnsi="Century Gothic"/>
          <w:sz w:val="20"/>
          <w:szCs w:val="20"/>
          <w:lang w:val="es-ES_tradnl"/>
        </w:rPr>
        <w:t>.</w:t>
      </w:r>
      <w:proofErr w:type="gramStart"/>
      <w:r w:rsidRPr="00B008D1">
        <w:rPr>
          <w:rFonts w:ascii="Century Gothic" w:hAnsi="Century Gothic"/>
          <w:sz w:val="20"/>
          <w:szCs w:val="20"/>
          <w:lang w:val="es-ES_tradnl"/>
        </w:rPr>
        <w:t xml:space="preserve">: </w:t>
      </w:r>
      <w:r>
        <w:rPr>
          <w:rFonts w:ascii="Arial" w:hAnsi="Arial"/>
          <w:lang w:val="es-ES_tradnl"/>
        </w:rPr>
        <w:t>.</w:t>
      </w:r>
      <w:proofErr w:type="gramEnd"/>
    </w:p>
    <w:p w:rsidR="00B008D1" w:rsidRDefault="00B008D1" w:rsidP="001F2DFB">
      <w:pPr>
        <w:ind w:left="-360"/>
        <w:rPr>
          <w:rFonts w:ascii="Verdana" w:hAnsi="Verdana"/>
          <w:sz w:val="16"/>
          <w:szCs w:val="16"/>
          <w:lang w:val="es-ES_tradnl"/>
        </w:rPr>
      </w:pPr>
    </w:p>
    <w:p w:rsidR="00795EDE" w:rsidRDefault="00795EDE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bCs/>
        </w:rPr>
      </w:pPr>
    </w:p>
    <w:p w:rsidR="00795EDE" w:rsidRDefault="00795EDE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bCs/>
        </w:rPr>
      </w:pP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bCs/>
        </w:rPr>
      </w:pPr>
      <w:r w:rsidRPr="005E66B7">
        <w:rPr>
          <w:rFonts w:ascii="Arial" w:hAnsi="Arial" w:cs="Arial"/>
          <w:b/>
          <w:bCs/>
        </w:rPr>
        <w:t>Controles durante todo el proceso constructivo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bCs/>
        </w:rPr>
      </w:pP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>1. Control de recepción en obra (de productos, equipos y sistemas):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  <w:t>a) Documentación de los suministros (el marcado CE es obligatorio)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  <w:t>b) Mediante distintivos de calidad y evaluaciones técnicas de idoneidad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  <w:t>c) Mediante ensayos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>2. Control de la ejecución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>3. Control de la obra acabada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bCs/>
          <w:sz w:val="20"/>
          <w:szCs w:val="20"/>
        </w:rPr>
      </w:pP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bCs/>
          <w:sz w:val="18"/>
          <w:szCs w:val="20"/>
        </w:rPr>
      </w:pPr>
      <w:r w:rsidRPr="005E66B7">
        <w:rPr>
          <w:rFonts w:ascii="Arial" w:hAnsi="Arial" w:cs="Arial"/>
          <w:b/>
          <w:bCs/>
          <w:sz w:val="18"/>
          <w:szCs w:val="20"/>
        </w:rPr>
        <w:t>1. Control de recepción en obra (de productos, equipos y sistemas)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  <w:t>a) Documentación de los suministros: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Documentos de origen: hoja de suministro y etiqueta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Certificados de garantía del fabricante, firmados por una persona física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Documentos de conformidad o autorizaciones administrativas (tipo AITIM)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Marcado CE, especificando todas las características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20"/>
          <w:szCs w:val="20"/>
        </w:rPr>
      </w:pP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20"/>
          <w:szCs w:val="20"/>
        </w:rPr>
        <w:tab/>
      </w:r>
      <w:r w:rsidRPr="005E66B7">
        <w:rPr>
          <w:rFonts w:ascii="Arial" w:hAnsi="Arial" w:cs="Arial"/>
          <w:sz w:val="18"/>
          <w:szCs w:val="20"/>
        </w:rPr>
        <w:t>b) Distintivos de calidad y evaluaciones técnicas de idoneidad de los productos y sistemas POR PARTE DEL SUMINISTRADOR: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Marcas, sellos, certificaciones de conformidad (certificaciones voluntarias de productos que</w:t>
      </w:r>
      <w:r w:rsidR="00D00410">
        <w:rPr>
          <w:rFonts w:ascii="Arial" w:hAnsi="Arial" w:cs="Arial"/>
          <w:i/>
          <w:iCs/>
          <w:sz w:val="18"/>
          <w:szCs w:val="20"/>
        </w:rPr>
        <w:t xml:space="preserve"> </w:t>
      </w:r>
      <w:r w:rsidRPr="005E66B7">
        <w:rPr>
          <w:rFonts w:ascii="Arial" w:hAnsi="Arial" w:cs="Arial"/>
          <w:i/>
          <w:iCs/>
          <w:sz w:val="18"/>
          <w:szCs w:val="20"/>
        </w:rPr>
        <w:t>facilitan el cumplimiento de las exigencias básicas del CTE)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Certificaciones voluntarias que pueden ser reconocidas por las administraciones públicas competentes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Productos y sistemas innovadores: se regula una evaluación técnica favorable de su IDONEIDAD</w:t>
      </w:r>
      <w:r w:rsidR="00D00410">
        <w:rPr>
          <w:rFonts w:ascii="Arial" w:hAnsi="Arial" w:cs="Arial"/>
          <w:i/>
          <w:iCs/>
          <w:sz w:val="18"/>
          <w:szCs w:val="20"/>
        </w:rPr>
        <w:t xml:space="preserve"> </w:t>
      </w:r>
      <w:r w:rsidRPr="005E66B7">
        <w:rPr>
          <w:rFonts w:ascii="Arial" w:hAnsi="Arial" w:cs="Arial"/>
          <w:i/>
          <w:iCs/>
          <w:sz w:val="18"/>
          <w:szCs w:val="20"/>
        </w:rPr>
        <w:t>para el uso previsto (DAU, DIT...)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  <w:t>c) Mediante ENSAYOS. Facilitan el cumplimiento de les exigencias básicas del CTE: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Según especificaciones del proyecto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 xml:space="preserve">- Ordenados por </w:t>
      </w:r>
      <w:smartTag w:uri="urn:schemas-microsoft-com:office:smarttags" w:element="PersonName">
        <w:smartTagPr>
          <w:attr w:name="ProductID" w:val="la Direcci￳n Facultativa"/>
        </w:smartTagPr>
        <w:r w:rsidRPr="005E66B7">
          <w:rPr>
            <w:rFonts w:ascii="Arial" w:hAnsi="Arial" w:cs="Arial"/>
            <w:i/>
            <w:iCs/>
            <w:sz w:val="18"/>
            <w:szCs w:val="20"/>
          </w:rPr>
          <w:t>la Dirección Facultativa</w:t>
        </w:r>
      </w:smartTag>
    </w:p>
    <w:p w:rsidR="00633E91" w:rsidRPr="005E66B7" w:rsidRDefault="00633E91" w:rsidP="001F2DFB">
      <w:pPr>
        <w:ind w:left="-360"/>
        <w:jc w:val="both"/>
        <w:rPr>
          <w:rFonts w:ascii="Arial" w:hAnsi="Arial" w:cs="Arial"/>
          <w:b/>
          <w:bCs/>
          <w:sz w:val="18"/>
          <w:szCs w:val="20"/>
        </w:rPr>
      </w:pPr>
    </w:p>
    <w:p w:rsidR="00C56B88" w:rsidRPr="005E66B7" w:rsidRDefault="00633E91" w:rsidP="001F2DFB">
      <w:pPr>
        <w:ind w:left="-360"/>
        <w:jc w:val="both"/>
        <w:rPr>
          <w:rFonts w:ascii="Arial" w:hAnsi="Arial" w:cs="Arial"/>
          <w:b/>
          <w:bCs/>
          <w:sz w:val="18"/>
          <w:szCs w:val="20"/>
        </w:rPr>
      </w:pPr>
      <w:r w:rsidRPr="005E66B7">
        <w:rPr>
          <w:rFonts w:ascii="Arial" w:hAnsi="Arial" w:cs="Arial"/>
          <w:b/>
          <w:bCs/>
          <w:sz w:val="18"/>
          <w:szCs w:val="20"/>
        </w:rPr>
        <w:t>2. Control de la ejecución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  <w:t>• Verificaciones y controles a realizar en cada unidad de obra: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</w:r>
      <w:r w:rsidRPr="005E66B7">
        <w:rPr>
          <w:rFonts w:ascii="Arial" w:hAnsi="Arial" w:cs="Arial"/>
          <w:sz w:val="18"/>
          <w:szCs w:val="20"/>
        </w:rPr>
        <w:tab/>
        <w:t xml:space="preserve">- </w:t>
      </w:r>
      <w:r w:rsidRPr="005E66B7">
        <w:rPr>
          <w:rFonts w:ascii="Arial" w:hAnsi="Arial" w:cs="Arial"/>
          <w:i/>
          <w:iCs/>
          <w:sz w:val="18"/>
          <w:szCs w:val="20"/>
        </w:rPr>
        <w:t>Replanteo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Materiales que se utilicen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Correcta ejecución y disposición de los elementos constructivos y las instalaciones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  <w:t>• Comprobaciones: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</w:r>
      <w:r w:rsidRPr="005E66B7">
        <w:rPr>
          <w:rFonts w:ascii="Arial" w:hAnsi="Arial" w:cs="Arial"/>
          <w:sz w:val="18"/>
          <w:szCs w:val="20"/>
        </w:rPr>
        <w:tab/>
        <w:t xml:space="preserve">- </w:t>
      </w:r>
      <w:r w:rsidRPr="005E66B7">
        <w:rPr>
          <w:rFonts w:ascii="Arial" w:hAnsi="Arial" w:cs="Arial"/>
          <w:i/>
          <w:iCs/>
          <w:sz w:val="18"/>
          <w:szCs w:val="20"/>
        </w:rPr>
        <w:t>Compatibilidades con los diferentes productos, elementos y sistemas constructivos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Adopción de los métodos y procedimientos contemplados en las evaluaciones técnicas de idoneidad de los productos y sistemas innovadores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  <w:t>• En la recepción de la obra ejecutada se podrán tener en cuenta las verificaciones realizadas por las entidades de control de la edificación.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bCs/>
          <w:sz w:val="18"/>
          <w:szCs w:val="20"/>
        </w:rPr>
      </w:pP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b/>
          <w:bCs/>
          <w:sz w:val="18"/>
          <w:szCs w:val="20"/>
        </w:rPr>
      </w:pPr>
      <w:r w:rsidRPr="005E66B7">
        <w:rPr>
          <w:rFonts w:ascii="Arial" w:hAnsi="Arial" w:cs="Arial"/>
          <w:b/>
          <w:bCs/>
          <w:sz w:val="18"/>
          <w:szCs w:val="20"/>
        </w:rPr>
        <w:t>3. Control de la obra acabada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  <w:t>• Pruebas de servicios: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Conjunto del edificio o parciales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sz w:val="18"/>
          <w:szCs w:val="20"/>
        </w:rPr>
      </w:pPr>
      <w:r w:rsidRPr="005E66B7">
        <w:rPr>
          <w:rFonts w:ascii="Arial" w:hAnsi="Arial" w:cs="Arial"/>
          <w:sz w:val="18"/>
          <w:szCs w:val="20"/>
        </w:rPr>
        <w:tab/>
        <w:t>• Pruebas realizadas:</w:t>
      </w:r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Según el proyecto</w:t>
      </w:r>
    </w:p>
    <w:p w:rsidR="00633E91" w:rsidRPr="005E66B7" w:rsidRDefault="00633E91" w:rsidP="001F2DFB">
      <w:pPr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 xml:space="preserve">- Ordenadas por </w:t>
      </w:r>
      <w:smartTag w:uri="urn:schemas-microsoft-com:office:smarttags" w:element="PersonName">
        <w:smartTagPr>
          <w:attr w:name="ProductID" w:val="la Direcci￳n Facultativa"/>
        </w:smartTagPr>
        <w:r w:rsidRPr="005E66B7">
          <w:rPr>
            <w:rFonts w:ascii="Arial" w:hAnsi="Arial" w:cs="Arial"/>
            <w:i/>
            <w:iCs/>
            <w:sz w:val="18"/>
            <w:szCs w:val="20"/>
          </w:rPr>
          <w:t>la Dirección Facultativa</w:t>
        </w:r>
      </w:smartTag>
    </w:p>
    <w:p w:rsidR="00633E91" w:rsidRPr="005E66B7" w:rsidRDefault="00633E91" w:rsidP="001F2DFB">
      <w:pPr>
        <w:autoSpaceDE w:val="0"/>
        <w:autoSpaceDN w:val="0"/>
        <w:adjustRightInd w:val="0"/>
        <w:ind w:left="-360"/>
        <w:jc w:val="both"/>
        <w:rPr>
          <w:rFonts w:ascii="Arial" w:hAnsi="Arial" w:cs="Arial"/>
          <w:i/>
          <w:iCs/>
          <w:sz w:val="18"/>
          <w:szCs w:val="20"/>
        </w:rPr>
      </w:pPr>
      <w:r w:rsidRPr="005E66B7">
        <w:rPr>
          <w:rFonts w:ascii="Arial" w:hAnsi="Arial" w:cs="Arial"/>
          <w:i/>
          <w:iCs/>
          <w:sz w:val="18"/>
          <w:szCs w:val="20"/>
        </w:rPr>
        <w:tab/>
      </w:r>
      <w:r w:rsidRPr="005E66B7">
        <w:rPr>
          <w:rFonts w:ascii="Arial" w:hAnsi="Arial" w:cs="Arial"/>
          <w:i/>
          <w:iCs/>
          <w:sz w:val="18"/>
          <w:szCs w:val="20"/>
        </w:rPr>
        <w:tab/>
        <w:t>- Legislación aplicable</w:t>
      </w:r>
    </w:p>
    <w:p w:rsidR="00C56B88" w:rsidRPr="00633E91" w:rsidRDefault="00633E91" w:rsidP="001F2DFB">
      <w:pPr>
        <w:ind w:left="-360"/>
        <w:jc w:val="both"/>
        <w:rPr>
          <w:lang w:val="es-ES_tradnl"/>
        </w:rPr>
      </w:pPr>
      <w:r w:rsidRPr="005E66B7">
        <w:rPr>
          <w:rFonts w:ascii="Arial" w:hAnsi="Arial" w:cs="Arial"/>
          <w:i/>
          <w:iCs/>
          <w:sz w:val="18"/>
          <w:szCs w:val="20"/>
        </w:rPr>
        <w:t>- Voluntarias</w:t>
      </w:r>
    </w:p>
    <w:sectPr w:rsidR="00C56B88" w:rsidRPr="00633E91" w:rsidSect="0058463B">
      <w:pgSz w:w="11906" w:h="16838" w:code="9"/>
      <w:pgMar w:top="719" w:right="851" w:bottom="737" w:left="1134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762" w:rsidRDefault="00AB5762">
      <w:r>
        <w:separator/>
      </w:r>
    </w:p>
  </w:endnote>
  <w:endnote w:type="continuationSeparator" w:id="0">
    <w:p w:rsidR="00AB5762" w:rsidRDefault="00AB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762" w:rsidRDefault="00AB5762">
      <w:r>
        <w:separator/>
      </w:r>
    </w:p>
  </w:footnote>
  <w:footnote w:type="continuationSeparator" w:id="0">
    <w:p w:rsidR="00AB5762" w:rsidRDefault="00AB5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3920"/>
    <w:multiLevelType w:val="hybridMultilevel"/>
    <w:tmpl w:val="A9DE39A8"/>
    <w:lvl w:ilvl="0" w:tplc="B26C63A4">
      <w:start w:val="1"/>
      <w:numFmt w:val="bullet"/>
      <w:lvlText w:val=""/>
      <w:lvlJc w:val="left"/>
      <w:pPr>
        <w:tabs>
          <w:tab w:val="num" w:pos="567"/>
        </w:tabs>
        <w:ind w:left="794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122F3"/>
    <w:multiLevelType w:val="hybridMultilevel"/>
    <w:tmpl w:val="F70C084A"/>
    <w:lvl w:ilvl="0" w:tplc="7506DB7A">
      <w:start w:val="1"/>
      <w:numFmt w:val="bullet"/>
      <w:lvlText w:val=""/>
      <w:lvlJc w:val="left"/>
      <w:pPr>
        <w:tabs>
          <w:tab w:val="num" w:pos="737"/>
        </w:tabs>
        <w:ind w:left="68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253A5364"/>
    <w:multiLevelType w:val="multilevel"/>
    <w:tmpl w:val="F70C084A"/>
    <w:lvl w:ilvl="0">
      <w:start w:val="1"/>
      <w:numFmt w:val="bullet"/>
      <w:lvlText w:val=""/>
      <w:lvlJc w:val="left"/>
      <w:pPr>
        <w:tabs>
          <w:tab w:val="num" w:pos="737"/>
        </w:tabs>
        <w:ind w:left="68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3">
    <w:nsid w:val="45E226CD"/>
    <w:multiLevelType w:val="multilevel"/>
    <w:tmpl w:val="A9DE39A8"/>
    <w:lvl w:ilvl="0">
      <w:start w:val="1"/>
      <w:numFmt w:val="bullet"/>
      <w:lvlText w:val=""/>
      <w:lvlJc w:val="left"/>
      <w:pPr>
        <w:tabs>
          <w:tab w:val="num" w:pos="567"/>
        </w:tabs>
        <w:ind w:left="79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C36902"/>
    <w:multiLevelType w:val="hybridMultilevel"/>
    <w:tmpl w:val="E33C2F10"/>
    <w:lvl w:ilvl="0" w:tplc="B26C63A4">
      <w:start w:val="1"/>
      <w:numFmt w:val="bullet"/>
      <w:lvlText w:val=""/>
      <w:lvlJc w:val="left"/>
      <w:pPr>
        <w:tabs>
          <w:tab w:val="num" w:pos="567"/>
        </w:tabs>
        <w:ind w:left="794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F8795B"/>
    <w:multiLevelType w:val="hybridMultilevel"/>
    <w:tmpl w:val="B4025AC4"/>
    <w:lvl w:ilvl="0" w:tplc="B26C63A4">
      <w:start w:val="1"/>
      <w:numFmt w:val="bullet"/>
      <w:lvlText w:val=""/>
      <w:lvlJc w:val="left"/>
      <w:pPr>
        <w:tabs>
          <w:tab w:val="num" w:pos="567"/>
        </w:tabs>
        <w:ind w:left="794" w:hanging="22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8A4184"/>
    <w:multiLevelType w:val="hybridMultilevel"/>
    <w:tmpl w:val="2F1EF016"/>
    <w:lvl w:ilvl="0" w:tplc="7506DB7A">
      <w:start w:val="1"/>
      <w:numFmt w:val="bullet"/>
      <w:lvlText w:val=""/>
      <w:lvlJc w:val="left"/>
      <w:pPr>
        <w:tabs>
          <w:tab w:val="num" w:pos="567"/>
        </w:tabs>
        <w:ind w:left="510" w:hanging="34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523701"/>
    <w:multiLevelType w:val="hybridMultilevel"/>
    <w:tmpl w:val="D1FAF08E"/>
    <w:lvl w:ilvl="0" w:tplc="73B67EC2">
      <w:start w:val="1"/>
      <w:numFmt w:val="bullet"/>
      <w:lvlText w:val=""/>
      <w:lvlJc w:val="left"/>
      <w:pPr>
        <w:tabs>
          <w:tab w:val="num" w:pos="284"/>
        </w:tabs>
        <w:ind w:left="284" w:hanging="5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>
    <w:nsid w:val="633C525C"/>
    <w:multiLevelType w:val="hybridMultilevel"/>
    <w:tmpl w:val="AABEB19A"/>
    <w:lvl w:ilvl="0" w:tplc="14CE920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576C49"/>
    <w:multiLevelType w:val="hybridMultilevel"/>
    <w:tmpl w:val="209C4D46"/>
    <w:lvl w:ilvl="0" w:tplc="14CE920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B88"/>
    <w:rsid w:val="00012324"/>
    <w:rsid w:val="000179A8"/>
    <w:rsid w:val="00021DF9"/>
    <w:rsid w:val="00052C36"/>
    <w:rsid w:val="000A44D8"/>
    <w:rsid w:val="000C2C08"/>
    <w:rsid w:val="000D2178"/>
    <w:rsid w:val="001252BF"/>
    <w:rsid w:val="00130DA0"/>
    <w:rsid w:val="001336DF"/>
    <w:rsid w:val="00135938"/>
    <w:rsid w:val="0015748C"/>
    <w:rsid w:val="00181A37"/>
    <w:rsid w:val="00183160"/>
    <w:rsid w:val="001915F6"/>
    <w:rsid w:val="001921F0"/>
    <w:rsid w:val="001B2555"/>
    <w:rsid w:val="001C5A5F"/>
    <w:rsid w:val="001C7089"/>
    <w:rsid w:val="001D170A"/>
    <w:rsid w:val="001D4967"/>
    <w:rsid w:val="001F2DFB"/>
    <w:rsid w:val="00231E61"/>
    <w:rsid w:val="00241BD5"/>
    <w:rsid w:val="002B20E8"/>
    <w:rsid w:val="002D7991"/>
    <w:rsid w:val="003375ED"/>
    <w:rsid w:val="00393104"/>
    <w:rsid w:val="003A5C3D"/>
    <w:rsid w:val="003B4A13"/>
    <w:rsid w:val="003F4CED"/>
    <w:rsid w:val="00423E90"/>
    <w:rsid w:val="00430CFC"/>
    <w:rsid w:val="00442001"/>
    <w:rsid w:val="00454202"/>
    <w:rsid w:val="00466FE5"/>
    <w:rsid w:val="004832F1"/>
    <w:rsid w:val="004A43D9"/>
    <w:rsid w:val="004B34AF"/>
    <w:rsid w:val="004B73BA"/>
    <w:rsid w:val="004D30AF"/>
    <w:rsid w:val="005320AA"/>
    <w:rsid w:val="00534926"/>
    <w:rsid w:val="0058463B"/>
    <w:rsid w:val="005B1809"/>
    <w:rsid w:val="005E66B7"/>
    <w:rsid w:val="005F7A2D"/>
    <w:rsid w:val="00633E91"/>
    <w:rsid w:val="006530C0"/>
    <w:rsid w:val="006939DA"/>
    <w:rsid w:val="006A4E0E"/>
    <w:rsid w:val="006F309A"/>
    <w:rsid w:val="006F4DF1"/>
    <w:rsid w:val="00770037"/>
    <w:rsid w:val="00793B0A"/>
    <w:rsid w:val="00795EDE"/>
    <w:rsid w:val="007B148B"/>
    <w:rsid w:val="007F5410"/>
    <w:rsid w:val="0080400F"/>
    <w:rsid w:val="00825B9E"/>
    <w:rsid w:val="008463AE"/>
    <w:rsid w:val="00876E41"/>
    <w:rsid w:val="00885B91"/>
    <w:rsid w:val="0089234C"/>
    <w:rsid w:val="008B641B"/>
    <w:rsid w:val="008D122D"/>
    <w:rsid w:val="008D604F"/>
    <w:rsid w:val="008F01B4"/>
    <w:rsid w:val="008F0550"/>
    <w:rsid w:val="00907AEE"/>
    <w:rsid w:val="00951361"/>
    <w:rsid w:val="009B0233"/>
    <w:rsid w:val="009C0AF0"/>
    <w:rsid w:val="009E3744"/>
    <w:rsid w:val="009F312A"/>
    <w:rsid w:val="00A07EC0"/>
    <w:rsid w:val="00A32B2A"/>
    <w:rsid w:val="00A3736A"/>
    <w:rsid w:val="00A424AB"/>
    <w:rsid w:val="00A54EE9"/>
    <w:rsid w:val="00A760DD"/>
    <w:rsid w:val="00A867F7"/>
    <w:rsid w:val="00AA3AF5"/>
    <w:rsid w:val="00AB5762"/>
    <w:rsid w:val="00B008D1"/>
    <w:rsid w:val="00B15602"/>
    <w:rsid w:val="00B17943"/>
    <w:rsid w:val="00B21696"/>
    <w:rsid w:val="00B41DAE"/>
    <w:rsid w:val="00B52D02"/>
    <w:rsid w:val="00B762D9"/>
    <w:rsid w:val="00B97CEE"/>
    <w:rsid w:val="00BA644A"/>
    <w:rsid w:val="00BC36A2"/>
    <w:rsid w:val="00BC5A3F"/>
    <w:rsid w:val="00BF67B2"/>
    <w:rsid w:val="00C2372A"/>
    <w:rsid w:val="00C27252"/>
    <w:rsid w:val="00C27C1D"/>
    <w:rsid w:val="00C352FD"/>
    <w:rsid w:val="00C4571E"/>
    <w:rsid w:val="00C536CA"/>
    <w:rsid w:val="00C56B88"/>
    <w:rsid w:val="00CD4B32"/>
    <w:rsid w:val="00CD67D1"/>
    <w:rsid w:val="00CF1747"/>
    <w:rsid w:val="00CF47A1"/>
    <w:rsid w:val="00D00410"/>
    <w:rsid w:val="00D40818"/>
    <w:rsid w:val="00D4536F"/>
    <w:rsid w:val="00D54B79"/>
    <w:rsid w:val="00D822EF"/>
    <w:rsid w:val="00D85B25"/>
    <w:rsid w:val="00D865B4"/>
    <w:rsid w:val="00DB0084"/>
    <w:rsid w:val="00E03F1D"/>
    <w:rsid w:val="00E108D5"/>
    <w:rsid w:val="00E21599"/>
    <w:rsid w:val="00E23264"/>
    <w:rsid w:val="00E3074D"/>
    <w:rsid w:val="00E31D14"/>
    <w:rsid w:val="00E86B8E"/>
    <w:rsid w:val="00F04A35"/>
    <w:rsid w:val="00F40371"/>
    <w:rsid w:val="00F45D3B"/>
    <w:rsid w:val="00F621E5"/>
    <w:rsid w:val="00F818A0"/>
    <w:rsid w:val="00F97322"/>
    <w:rsid w:val="00FB1A69"/>
    <w:rsid w:val="00FD2097"/>
    <w:rsid w:val="00FE1FDB"/>
    <w:rsid w:val="00FF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169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56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BF67B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832F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32F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30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I:\PEN%20PEN\Ricardo%20Sevilla%20La%20Nueva\CFO\logo_SG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1048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ARQUITECTO TECNICO/A Y/O APAREJADOR/A</vt:lpstr>
    </vt:vector>
  </TitlesOfParts>
  <Company>W</Company>
  <LinksUpToDate>false</LinksUpToDate>
  <CharactersWithSpaces>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ARQUITECTO TECNICO/A Y/O APAREJADOR/A</dc:title>
  <dc:creator>V</dc:creator>
  <cp:lastModifiedBy>Nacho</cp:lastModifiedBy>
  <cp:revision>6</cp:revision>
  <cp:lastPrinted>2020-01-24T13:36:00Z</cp:lastPrinted>
  <dcterms:created xsi:type="dcterms:W3CDTF">2020-01-17T13:06:00Z</dcterms:created>
  <dcterms:modified xsi:type="dcterms:W3CDTF">2020-07-22T11:04:00Z</dcterms:modified>
</cp:coreProperties>
</file>